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E28C" w14:textId="77777777" w:rsidR="00BE7CA1" w:rsidRPr="00F14B06" w:rsidRDefault="00F14B06" w:rsidP="006A152D">
      <w:pPr>
        <w:jc w:val="both"/>
        <w:rPr>
          <w:b/>
        </w:rPr>
      </w:pPr>
      <w:r w:rsidRPr="00F14B06">
        <w:rPr>
          <w:b/>
        </w:rPr>
        <w:t>ANEXO I.4 FASE DE ACTIVIDADES PRELIMINARES: COMUNICACIÓN CON EL AUDITOR PREDECESOR</w:t>
      </w:r>
    </w:p>
    <w:tbl>
      <w:tblPr>
        <w:tblStyle w:val="Tablaconcuadrcula"/>
        <w:tblW w:w="0" w:type="auto"/>
        <w:tblLook w:val="04A0" w:firstRow="1" w:lastRow="0" w:firstColumn="1" w:lastColumn="0" w:noHBand="0" w:noVBand="1"/>
      </w:tblPr>
      <w:tblGrid>
        <w:gridCol w:w="855"/>
        <w:gridCol w:w="6976"/>
      </w:tblGrid>
      <w:tr w:rsidR="001055CA" w:rsidRPr="001055CA" w14:paraId="50075D42" w14:textId="77777777" w:rsidTr="00D62FEB">
        <w:tc>
          <w:tcPr>
            <w:tcW w:w="855" w:type="dxa"/>
            <w:shd w:val="clear" w:color="auto" w:fill="F7CAAC" w:themeFill="accent2" w:themeFillTint="66"/>
          </w:tcPr>
          <w:p w14:paraId="569FECC0" w14:textId="77777777" w:rsidR="001055CA" w:rsidRPr="001055CA" w:rsidRDefault="001055CA" w:rsidP="006A152D">
            <w:pPr>
              <w:spacing w:after="160" w:line="259" w:lineRule="auto"/>
              <w:jc w:val="both"/>
            </w:pPr>
          </w:p>
        </w:tc>
        <w:tc>
          <w:tcPr>
            <w:tcW w:w="6976" w:type="dxa"/>
            <w:shd w:val="clear" w:color="auto" w:fill="F7CAAC" w:themeFill="accent2" w:themeFillTint="66"/>
          </w:tcPr>
          <w:p w14:paraId="504A5E10" w14:textId="77777777" w:rsidR="001055CA" w:rsidRPr="001055CA" w:rsidRDefault="001055CA" w:rsidP="006A152D">
            <w:pPr>
              <w:spacing w:after="160" w:line="259" w:lineRule="auto"/>
              <w:jc w:val="both"/>
            </w:pPr>
            <w:r>
              <w:t>SUCESIÓN DE AUDITORES</w:t>
            </w:r>
          </w:p>
        </w:tc>
      </w:tr>
      <w:tr w:rsidR="001055CA" w:rsidRPr="001055CA" w14:paraId="4059AA0C" w14:textId="77777777" w:rsidTr="00D62FEB">
        <w:tc>
          <w:tcPr>
            <w:tcW w:w="855" w:type="dxa"/>
          </w:tcPr>
          <w:p w14:paraId="459197D3" w14:textId="77777777" w:rsidR="001055CA" w:rsidRPr="001055CA" w:rsidRDefault="001055CA" w:rsidP="006A152D">
            <w:pPr>
              <w:spacing w:after="160" w:line="259" w:lineRule="auto"/>
              <w:jc w:val="both"/>
            </w:pPr>
          </w:p>
        </w:tc>
        <w:tc>
          <w:tcPr>
            <w:tcW w:w="6976" w:type="dxa"/>
          </w:tcPr>
          <w:p w14:paraId="7D7A543D" w14:textId="73A9074A" w:rsidR="001055CA" w:rsidRDefault="001055CA" w:rsidP="00E95013">
            <w:pPr>
              <w:spacing w:after="160" w:line="259" w:lineRule="auto"/>
              <w:jc w:val="both"/>
            </w:pPr>
            <w:r>
              <w:t>E</w:t>
            </w:r>
            <w:r w:rsidRPr="001055CA">
              <w:t xml:space="preserve">l auditor </w:t>
            </w:r>
            <w:r>
              <w:t>predecesor</w:t>
            </w:r>
            <w:r w:rsidRPr="001055CA">
              <w:t xml:space="preserve">, en atención a la petición del </w:t>
            </w:r>
            <w:r w:rsidR="00E504B1">
              <w:t>órgano interventor de la</w:t>
            </w:r>
            <w:r w:rsidR="006A152D">
              <w:t xml:space="preserve"> entidad local</w:t>
            </w:r>
            <w:r w:rsidR="0036197F">
              <w:t xml:space="preserve"> </w:t>
            </w:r>
            <w:r w:rsidRPr="001055CA">
              <w:t>realizada por carta y exclusivamente para los fi</w:t>
            </w:r>
            <w:r>
              <w:t>nes de la auditoría de cuentas:</w:t>
            </w:r>
          </w:p>
          <w:p w14:paraId="58FE9927" w14:textId="77777777" w:rsidR="0036197F" w:rsidRDefault="001055CA">
            <w:pPr>
              <w:pStyle w:val="Prrafodelista"/>
              <w:numPr>
                <w:ilvl w:val="0"/>
                <w:numId w:val="1"/>
              </w:numPr>
              <w:jc w:val="both"/>
            </w:pPr>
            <w:r w:rsidRPr="001055CA">
              <w:t>Facilitará al auditor sucesor la información de la que dispone sobre los saldos de cierre en relación con la auditoría de cuentas para el ejercicio en cuestión de la entidad auditada, facilitándole el acceso a los papeles de trabajo para su revisión, así como a toda aquella información de auditoría relevante, de acuerdo con la legislación vigente y con la aclaración, en su caso, del contenido de los papeles de trabajo, poniéndose a su disposici</w:t>
            </w:r>
            <w:r w:rsidR="0036197F">
              <w:t>ón para consultas para poder:</w:t>
            </w:r>
          </w:p>
          <w:p w14:paraId="3A4643B6" w14:textId="77777777" w:rsidR="0036197F" w:rsidRDefault="001055CA">
            <w:pPr>
              <w:pStyle w:val="Prrafodelista"/>
              <w:numPr>
                <w:ilvl w:val="1"/>
                <w:numId w:val="1"/>
              </w:numPr>
              <w:jc w:val="both"/>
            </w:pPr>
            <w:r w:rsidRPr="001055CA">
              <w:t>Detectar si los saldos de apertura contienen incorrecciones mater</w:t>
            </w:r>
            <w:r w:rsidR="0036197F">
              <w:t>iales en las cuentas anuales.</w:t>
            </w:r>
          </w:p>
          <w:p w14:paraId="34A06F17" w14:textId="77777777" w:rsidR="001055CA" w:rsidRDefault="001055CA">
            <w:pPr>
              <w:pStyle w:val="Prrafodelista"/>
              <w:numPr>
                <w:ilvl w:val="1"/>
                <w:numId w:val="1"/>
              </w:numPr>
              <w:jc w:val="both"/>
            </w:pPr>
            <w:r w:rsidRPr="001055CA">
              <w:t>Comprobar si se han aplicado de manera uniforme las políticas contables adecuadas en el periodo actual y en el anterior, o si los cambios efectuados a este respecto se han registrado, presentado y revelado adecuadamente conforme a lo exigido por el marco normativo de información financiera aplicable. Todo ello, dentro de los términos de la normat</w:t>
            </w:r>
            <w:r>
              <w:t>iva anteriormente citada.</w:t>
            </w:r>
          </w:p>
          <w:p w14:paraId="09D29442" w14:textId="3B0B7E2E" w:rsidR="001055CA" w:rsidRDefault="001055CA">
            <w:pPr>
              <w:pStyle w:val="Prrafodelista"/>
              <w:numPr>
                <w:ilvl w:val="0"/>
                <w:numId w:val="1"/>
              </w:numPr>
              <w:jc w:val="both"/>
            </w:pPr>
            <w:r w:rsidRPr="001055CA">
              <w:t>Que, conociendo el contexto en el cual el</w:t>
            </w:r>
            <w:r w:rsidR="00E504B1">
              <w:t xml:space="preserve"> órgano interventor de la</w:t>
            </w:r>
            <w:r w:rsidR="006A152D">
              <w:t xml:space="preserve"> entidad local</w:t>
            </w:r>
            <w:r w:rsidRPr="001055CA">
              <w:t xml:space="preserve"> va a utilizar el trabajo de dicho auditor </w:t>
            </w:r>
            <w:r w:rsidR="0036197F">
              <w:t>predecesor</w:t>
            </w:r>
            <w:r w:rsidRPr="001055CA">
              <w:t>, confirmará que col</w:t>
            </w:r>
            <w:r>
              <w:t>aborará con el</w:t>
            </w:r>
            <w:r w:rsidR="00E504B1">
              <w:t xml:space="preserve"> órgano interventor de la</w:t>
            </w:r>
            <w:r w:rsidR="006A152D">
              <w:t xml:space="preserve"> entidad local.</w:t>
            </w:r>
          </w:p>
          <w:p w14:paraId="6E8E65B7" w14:textId="12883219" w:rsidR="001055CA" w:rsidRDefault="001055CA">
            <w:pPr>
              <w:pStyle w:val="Prrafodelista"/>
              <w:numPr>
                <w:ilvl w:val="0"/>
                <w:numId w:val="1"/>
              </w:numPr>
              <w:jc w:val="both"/>
            </w:pPr>
            <w:r w:rsidRPr="001055CA">
              <w:t>Una mención de si ha cumplido con los requerimientos del</w:t>
            </w:r>
            <w:r w:rsidR="00E504B1">
              <w:t xml:space="preserve"> órgano interventor</w:t>
            </w:r>
            <w:r w:rsidRPr="001055CA">
              <w:t xml:space="preserve"> </w:t>
            </w:r>
            <w:r w:rsidR="00E504B1">
              <w:t>de la</w:t>
            </w:r>
            <w:r w:rsidR="006A152D">
              <w:t xml:space="preserve"> entidad local</w:t>
            </w:r>
            <w:r>
              <w:t>.</w:t>
            </w:r>
          </w:p>
          <w:p w14:paraId="67E11118" w14:textId="280F12E0" w:rsidR="001055CA" w:rsidRPr="001055CA" w:rsidRDefault="001055CA" w:rsidP="006A152D">
            <w:pPr>
              <w:pStyle w:val="Prrafodelista"/>
              <w:numPr>
                <w:ilvl w:val="0"/>
                <w:numId w:val="1"/>
              </w:numPr>
              <w:jc w:val="both"/>
            </w:pPr>
            <w:r w:rsidRPr="001055CA">
              <w:t xml:space="preserve">Indicará cualquier otra cuestión que pueda ser relevante para la auditoría pública </w:t>
            </w:r>
            <w:proofErr w:type="gramStart"/>
            <w:r w:rsidRPr="001055CA">
              <w:t>en relación a</w:t>
            </w:r>
            <w:proofErr w:type="gramEnd"/>
            <w:r w:rsidRPr="001055CA">
              <w:t xml:space="preserve"> los saldos de cierre, o sobre la que el auditor </w:t>
            </w:r>
            <w:r w:rsidR="0036197F">
              <w:t>predecesor</w:t>
            </w:r>
            <w:r w:rsidRPr="001055CA">
              <w:t xml:space="preserve"> desee llamar la atención del</w:t>
            </w:r>
            <w:r w:rsidR="00E504B1">
              <w:t xml:space="preserve"> órgano interventor</w:t>
            </w:r>
            <w:r w:rsidRPr="001055CA">
              <w:t xml:space="preserve"> </w:t>
            </w:r>
            <w:r w:rsidR="00E504B1">
              <w:t>de la</w:t>
            </w:r>
            <w:r w:rsidR="006A152D">
              <w:t xml:space="preserve"> entidad local</w:t>
            </w:r>
            <w:r w:rsidRPr="001055CA">
              <w:t>.</w:t>
            </w:r>
          </w:p>
        </w:tc>
      </w:tr>
    </w:tbl>
    <w:p w14:paraId="4ADD7084" w14:textId="77777777" w:rsidR="001055CA" w:rsidRDefault="001055CA" w:rsidP="006A152D">
      <w:pPr>
        <w:jc w:val="both"/>
      </w:pPr>
    </w:p>
    <w:sectPr w:rsidR="001055CA" w:rsidSect="0009342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76B26" w14:textId="77777777" w:rsidR="0009342E" w:rsidRDefault="0009342E" w:rsidP="0009342E">
      <w:pPr>
        <w:spacing w:after="0" w:line="240" w:lineRule="auto"/>
      </w:pPr>
      <w:r>
        <w:separator/>
      </w:r>
    </w:p>
  </w:endnote>
  <w:endnote w:type="continuationSeparator" w:id="0">
    <w:p w14:paraId="2BE8A677" w14:textId="77777777" w:rsidR="0009342E" w:rsidRDefault="0009342E" w:rsidP="0009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42EF" w14:textId="77777777" w:rsidR="0009342E" w:rsidRDefault="000934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A2F" w14:textId="77777777" w:rsidR="0009342E" w:rsidRDefault="000934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09342E" w:rsidRPr="005448A7" w14:paraId="48A6674D" w14:textId="77777777" w:rsidTr="00874B53">
      <w:trPr>
        <w:trHeight w:val="85"/>
      </w:trPr>
      <w:tc>
        <w:tcPr>
          <w:tcW w:w="1915" w:type="dxa"/>
          <w:tcBorders>
            <w:top w:val="nil"/>
            <w:left w:val="nil"/>
            <w:bottom w:val="nil"/>
            <w:right w:val="nil"/>
          </w:tcBorders>
          <w:vAlign w:val="bottom"/>
        </w:tcPr>
        <w:p w14:paraId="7BDF56B8" w14:textId="77777777" w:rsidR="0009342E" w:rsidRPr="005448A7" w:rsidRDefault="0009342E" w:rsidP="0009342E">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420EC56F" w14:textId="77777777" w:rsidR="0009342E" w:rsidRPr="005448A7" w:rsidRDefault="0009342E" w:rsidP="0009342E">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4BB8FF14" w14:textId="77777777" w:rsidR="0009342E" w:rsidRPr="005448A7" w:rsidRDefault="0009342E" w:rsidP="0009342E">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131E6E3F" w14:textId="77777777" w:rsidR="0009342E" w:rsidRPr="005448A7" w:rsidRDefault="0009342E" w:rsidP="0009342E">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11782169" w14:textId="77777777" w:rsidR="0009342E" w:rsidRPr="005448A7" w:rsidRDefault="0009342E" w:rsidP="0009342E">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09342E" w:rsidRPr="005448A7" w14:paraId="5AAB3A4E" w14:textId="77777777" w:rsidTr="00874B53">
      <w:trPr>
        <w:trHeight w:val="98"/>
      </w:trPr>
      <w:tc>
        <w:tcPr>
          <w:tcW w:w="3177" w:type="dxa"/>
          <w:gridSpan w:val="2"/>
          <w:tcBorders>
            <w:top w:val="nil"/>
            <w:right w:val="nil"/>
          </w:tcBorders>
          <w:vAlign w:val="bottom"/>
        </w:tcPr>
        <w:p w14:paraId="32D5CA9E" w14:textId="77777777" w:rsidR="0009342E" w:rsidRPr="005448A7" w:rsidRDefault="0009342E" w:rsidP="0009342E">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4ECADA7A" w14:textId="77777777" w:rsidR="0009342E" w:rsidRPr="005448A7" w:rsidRDefault="0009342E" w:rsidP="0009342E">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572C544F" w14:textId="77777777" w:rsidR="0009342E" w:rsidRPr="005448A7" w:rsidRDefault="0009342E" w:rsidP="0009342E">
          <w:pPr>
            <w:tabs>
              <w:tab w:val="left" w:pos="8080"/>
            </w:tabs>
            <w:spacing w:after="0" w:line="240" w:lineRule="auto"/>
            <w:rPr>
              <w:rFonts w:ascii="Gill Sans MT" w:eastAsia="Times New Roman" w:hAnsi="Gill Sans MT" w:cs="Arial"/>
              <w:sz w:val="14"/>
              <w:szCs w:val="20"/>
              <w:lang w:val="es-ES_tradnl" w:eastAsia="es-ES"/>
            </w:rPr>
          </w:pPr>
        </w:p>
      </w:tc>
    </w:tr>
  </w:tbl>
  <w:p w14:paraId="7E3B8370" w14:textId="77777777" w:rsidR="0009342E" w:rsidRDefault="000934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8B13B" w14:textId="77777777" w:rsidR="0009342E" w:rsidRDefault="0009342E" w:rsidP="0009342E">
      <w:pPr>
        <w:spacing w:after="0" w:line="240" w:lineRule="auto"/>
      </w:pPr>
      <w:r>
        <w:separator/>
      </w:r>
    </w:p>
  </w:footnote>
  <w:footnote w:type="continuationSeparator" w:id="0">
    <w:p w14:paraId="7D69F59A" w14:textId="77777777" w:rsidR="0009342E" w:rsidRDefault="0009342E" w:rsidP="0009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4BFE" w14:textId="77777777" w:rsidR="0009342E" w:rsidRDefault="000934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ACB2" w14:textId="77777777" w:rsidR="0009342E" w:rsidRDefault="0009342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09342E" w:rsidRPr="005448A7" w14:paraId="5A68F2EF" w14:textId="77777777" w:rsidTr="00874B53">
      <w:trPr>
        <w:cantSplit/>
        <w:trHeight w:val="490"/>
        <w:jc w:val="center"/>
      </w:trPr>
      <w:tc>
        <w:tcPr>
          <w:tcW w:w="1510" w:type="dxa"/>
          <w:vMerge w:val="restart"/>
        </w:tcPr>
        <w:p w14:paraId="1DCA2262" w14:textId="77777777" w:rsidR="0009342E" w:rsidRPr="005448A7" w:rsidRDefault="0009342E" w:rsidP="0009342E">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2000EAEE" wp14:editId="5E41761D">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6E95DBB8" w14:textId="77777777" w:rsidR="0009342E" w:rsidRPr="005448A7" w:rsidRDefault="0009342E" w:rsidP="0009342E">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061B250C" w14:textId="77777777" w:rsidR="0009342E" w:rsidRPr="005448A7" w:rsidRDefault="0009342E" w:rsidP="0009342E">
          <w:pPr>
            <w:spacing w:before="600" w:after="0" w:line="160" w:lineRule="exact"/>
            <w:ind w:left="108"/>
            <w:rPr>
              <w:rFonts w:ascii="Gill Sans MT" w:eastAsia="Times New Roman" w:hAnsi="Gill Sans MT" w:cs="Times New Roman"/>
              <w:sz w:val="14"/>
              <w:szCs w:val="14"/>
              <w:lang w:eastAsia="es-ES"/>
            </w:rPr>
          </w:pPr>
        </w:p>
      </w:tc>
    </w:tr>
    <w:tr w:rsidR="0009342E" w:rsidRPr="005448A7" w14:paraId="38048221" w14:textId="77777777" w:rsidTr="00874B53">
      <w:trPr>
        <w:cantSplit/>
        <w:trHeight w:val="1017"/>
        <w:jc w:val="center"/>
      </w:trPr>
      <w:tc>
        <w:tcPr>
          <w:tcW w:w="1510" w:type="dxa"/>
          <w:vMerge/>
        </w:tcPr>
        <w:p w14:paraId="073C8FCC" w14:textId="77777777" w:rsidR="0009342E" w:rsidRPr="005448A7" w:rsidRDefault="0009342E" w:rsidP="0009342E">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396537D6" w14:textId="77777777" w:rsidR="0009342E" w:rsidRPr="005448A7" w:rsidRDefault="0009342E" w:rsidP="0009342E">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7B1BE574" w14:textId="77777777" w:rsidR="0009342E" w:rsidRPr="005448A7" w:rsidRDefault="0009342E" w:rsidP="0009342E">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783E95BD" w14:textId="77777777" w:rsidR="0009342E" w:rsidRPr="005448A7" w:rsidRDefault="0009342E" w:rsidP="0009342E">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14036495" w14:textId="77777777" w:rsidR="0009342E" w:rsidRPr="005448A7" w:rsidRDefault="0009342E" w:rsidP="0009342E">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6136516A" w14:textId="77777777" w:rsidR="0009342E" w:rsidRPr="005448A7" w:rsidRDefault="0009342E" w:rsidP="0009342E">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7BDE2C91" w14:textId="77777777" w:rsidR="0009342E" w:rsidRPr="005448A7" w:rsidRDefault="0009342E" w:rsidP="0009342E">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1560A772" w14:textId="77777777" w:rsidR="0009342E" w:rsidRPr="005448A7" w:rsidRDefault="0009342E" w:rsidP="0009342E">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0AF87D52" w14:textId="77777777" w:rsidR="0009342E" w:rsidRDefault="000934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93A80"/>
    <w:multiLevelType w:val="hybridMultilevel"/>
    <w:tmpl w:val="FEC42E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985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CA"/>
    <w:rsid w:val="0009342E"/>
    <w:rsid w:val="001055CA"/>
    <w:rsid w:val="0031016D"/>
    <w:rsid w:val="0036197F"/>
    <w:rsid w:val="00432FFC"/>
    <w:rsid w:val="006A152D"/>
    <w:rsid w:val="007F7A01"/>
    <w:rsid w:val="00B67A85"/>
    <w:rsid w:val="00BE7CA1"/>
    <w:rsid w:val="00E504B1"/>
    <w:rsid w:val="00E95013"/>
    <w:rsid w:val="00F14B06"/>
    <w:rsid w:val="00F33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E2FB"/>
  <w15:chartTrackingRefBased/>
  <w15:docId w15:val="{8B284B85-6A99-4BA1-B566-1793F23F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5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55CA"/>
    <w:pPr>
      <w:ind w:left="720"/>
      <w:contextualSpacing/>
    </w:pPr>
  </w:style>
  <w:style w:type="paragraph" w:styleId="Textodeglobo">
    <w:name w:val="Balloon Text"/>
    <w:basedOn w:val="Normal"/>
    <w:link w:val="TextodegloboCar"/>
    <w:uiPriority w:val="99"/>
    <w:semiHidden/>
    <w:unhideWhenUsed/>
    <w:rsid w:val="00E504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04B1"/>
    <w:rPr>
      <w:rFonts w:ascii="Segoe UI" w:hAnsi="Segoe UI" w:cs="Segoe UI"/>
      <w:sz w:val="18"/>
      <w:szCs w:val="18"/>
    </w:rPr>
  </w:style>
  <w:style w:type="character" w:styleId="Refdecomentario">
    <w:name w:val="annotation reference"/>
    <w:basedOn w:val="Fuentedeprrafopredeter"/>
    <w:uiPriority w:val="99"/>
    <w:semiHidden/>
    <w:unhideWhenUsed/>
    <w:rsid w:val="00E504B1"/>
    <w:rPr>
      <w:sz w:val="16"/>
      <w:szCs w:val="16"/>
    </w:rPr>
  </w:style>
  <w:style w:type="paragraph" w:styleId="Textocomentario">
    <w:name w:val="annotation text"/>
    <w:basedOn w:val="Normal"/>
    <w:link w:val="TextocomentarioCar"/>
    <w:uiPriority w:val="99"/>
    <w:semiHidden/>
    <w:unhideWhenUsed/>
    <w:rsid w:val="00E504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04B1"/>
    <w:rPr>
      <w:sz w:val="20"/>
      <w:szCs w:val="20"/>
    </w:rPr>
  </w:style>
  <w:style w:type="paragraph" w:styleId="Asuntodelcomentario">
    <w:name w:val="annotation subject"/>
    <w:basedOn w:val="Textocomentario"/>
    <w:next w:val="Textocomentario"/>
    <w:link w:val="AsuntodelcomentarioCar"/>
    <w:uiPriority w:val="99"/>
    <w:semiHidden/>
    <w:unhideWhenUsed/>
    <w:rsid w:val="00E504B1"/>
    <w:rPr>
      <w:b/>
      <w:bCs/>
    </w:rPr>
  </w:style>
  <w:style w:type="character" w:customStyle="1" w:styleId="AsuntodelcomentarioCar">
    <w:name w:val="Asunto del comentario Car"/>
    <w:basedOn w:val="TextocomentarioCar"/>
    <w:link w:val="Asuntodelcomentario"/>
    <w:uiPriority w:val="99"/>
    <w:semiHidden/>
    <w:rsid w:val="00E504B1"/>
    <w:rPr>
      <w:b/>
      <w:bCs/>
      <w:sz w:val="20"/>
      <w:szCs w:val="20"/>
    </w:rPr>
  </w:style>
  <w:style w:type="paragraph" w:styleId="Encabezado">
    <w:name w:val="header"/>
    <w:basedOn w:val="Normal"/>
    <w:link w:val="EncabezadoCar"/>
    <w:uiPriority w:val="99"/>
    <w:unhideWhenUsed/>
    <w:rsid w:val="000934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342E"/>
  </w:style>
  <w:style w:type="paragraph" w:styleId="Piedepgina">
    <w:name w:val="footer"/>
    <w:basedOn w:val="Normal"/>
    <w:link w:val="PiedepginaCar"/>
    <w:uiPriority w:val="99"/>
    <w:unhideWhenUsed/>
    <w:rsid w:val="000934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77791F-7AEC-4DDC-BC27-9A47613825CE}"/>
</file>

<file path=customXml/itemProps2.xml><?xml version="1.0" encoding="utf-8"?>
<ds:datastoreItem xmlns:ds="http://schemas.openxmlformats.org/officeDocument/2006/customXml" ds:itemID="{9CC67472-CDBA-4B4B-990F-85FACE8B2971}"/>
</file>

<file path=customXml/itemProps3.xml><?xml version="1.0" encoding="utf-8"?>
<ds:datastoreItem xmlns:ds="http://schemas.openxmlformats.org/officeDocument/2006/customXml" ds:itemID="{61F1D42E-51D2-4F70-9F10-B01045E14F99}"/>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DCCFPDN</dc:creator>
  <cp:keywords/>
  <dc:description/>
  <cp:lastModifiedBy>Gómez Calvo, Maria Jose</cp:lastModifiedBy>
  <cp:revision>3</cp:revision>
  <dcterms:created xsi:type="dcterms:W3CDTF">2024-05-20T07:27:00Z</dcterms:created>
  <dcterms:modified xsi:type="dcterms:W3CDTF">2025-06-26T08:56:00Z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